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D4B2D" w14:textId="14F68D69" w:rsidR="004F5B7C" w:rsidRDefault="00220B51" w:rsidP="00220B51">
      <w:pPr>
        <w:jc w:val="center"/>
        <w:rPr>
          <w:b/>
          <w:sz w:val="24"/>
        </w:rPr>
      </w:pPr>
      <w:r>
        <w:rPr>
          <w:b/>
          <w:sz w:val="24"/>
        </w:rPr>
        <w:t>TOWN OF FAIRMOUNT HEIGHTS</w:t>
      </w:r>
    </w:p>
    <w:p w14:paraId="519BA253" w14:textId="12688BAB" w:rsidR="00220B51" w:rsidRDefault="00220B51" w:rsidP="00220B51">
      <w:pPr>
        <w:jc w:val="center"/>
        <w:rPr>
          <w:b/>
          <w:sz w:val="24"/>
          <w:u w:val="single"/>
        </w:rPr>
      </w:pPr>
      <w:r>
        <w:rPr>
          <w:b/>
          <w:sz w:val="24"/>
          <w:u w:val="single"/>
        </w:rPr>
        <w:t>2019-2020 Legislative Session</w:t>
      </w:r>
    </w:p>
    <w:p w14:paraId="4FC2CE40" w14:textId="5A2BED71" w:rsidR="00220B51" w:rsidRPr="00220B51" w:rsidRDefault="00220B51" w:rsidP="00220B51">
      <w:pPr>
        <w:rPr>
          <w:bCs/>
          <w:sz w:val="24"/>
        </w:rPr>
      </w:pPr>
      <w:r w:rsidRPr="00220B51">
        <w:rPr>
          <w:bCs/>
          <w:sz w:val="24"/>
        </w:rPr>
        <w:t>Ordinance No:</w:t>
      </w:r>
      <w:r w:rsidRPr="00220B51">
        <w:rPr>
          <w:bCs/>
          <w:sz w:val="24"/>
        </w:rPr>
        <w:tab/>
      </w:r>
      <w:r w:rsidRPr="00220B51">
        <w:rPr>
          <w:bCs/>
          <w:sz w:val="24"/>
        </w:rPr>
        <w:tab/>
        <w:t>____________________________________</w:t>
      </w:r>
    </w:p>
    <w:p w14:paraId="6240F226" w14:textId="3A1F534B" w:rsidR="00220B51" w:rsidRPr="00220B51" w:rsidRDefault="00220B51" w:rsidP="00220B51">
      <w:pPr>
        <w:rPr>
          <w:bCs/>
          <w:sz w:val="24"/>
        </w:rPr>
      </w:pPr>
      <w:r w:rsidRPr="00220B51">
        <w:rPr>
          <w:bCs/>
          <w:sz w:val="24"/>
        </w:rPr>
        <w:t xml:space="preserve">Introduced By:  </w:t>
      </w:r>
      <w:r w:rsidRPr="00220B51">
        <w:rPr>
          <w:bCs/>
          <w:sz w:val="24"/>
        </w:rPr>
        <w:tab/>
      </w:r>
      <w:r w:rsidRPr="00220B51">
        <w:rPr>
          <w:bCs/>
          <w:sz w:val="24"/>
        </w:rPr>
        <w:tab/>
        <w:t>____________________________________</w:t>
      </w:r>
    </w:p>
    <w:p w14:paraId="5ECB4414" w14:textId="7E75FC50" w:rsidR="00220B51" w:rsidRDefault="00220B51" w:rsidP="00220B51">
      <w:pPr>
        <w:rPr>
          <w:bCs/>
          <w:sz w:val="24"/>
        </w:rPr>
      </w:pPr>
      <w:r w:rsidRPr="00220B51">
        <w:rPr>
          <w:bCs/>
          <w:sz w:val="24"/>
        </w:rPr>
        <w:t>Co-Sponsor:</w:t>
      </w:r>
      <w:r w:rsidRPr="00220B51">
        <w:rPr>
          <w:bCs/>
          <w:sz w:val="24"/>
        </w:rPr>
        <w:tab/>
      </w:r>
      <w:r w:rsidRPr="00220B51">
        <w:rPr>
          <w:bCs/>
          <w:sz w:val="24"/>
        </w:rPr>
        <w:tab/>
      </w:r>
      <w:r w:rsidRPr="00220B51">
        <w:rPr>
          <w:bCs/>
          <w:sz w:val="24"/>
        </w:rPr>
        <w:tab/>
        <w:t>____________________________________</w:t>
      </w:r>
    </w:p>
    <w:p w14:paraId="0F5D9721" w14:textId="147B8F74" w:rsidR="00220B51" w:rsidRDefault="00220B51" w:rsidP="00220B51">
      <w:pPr>
        <w:rPr>
          <w:bCs/>
          <w:sz w:val="24"/>
        </w:rPr>
      </w:pPr>
    </w:p>
    <w:p w14:paraId="633B0D09" w14:textId="287C3821" w:rsidR="00220B51" w:rsidRDefault="00220B51" w:rsidP="00220B51">
      <w:pPr>
        <w:rPr>
          <w:bCs/>
          <w:sz w:val="24"/>
        </w:rPr>
      </w:pPr>
      <w:r>
        <w:rPr>
          <w:bCs/>
          <w:sz w:val="24"/>
        </w:rPr>
        <w:t>Title:</w:t>
      </w:r>
      <w:r>
        <w:rPr>
          <w:bCs/>
          <w:sz w:val="24"/>
        </w:rPr>
        <w:tab/>
      </w:r>
      <w:r>
        <w:rPr>
          <w:bCs/>
          <w:sz w:val="24"/>
        </w:rPr>
        <w:tab/>
      </w:r>
      <w:r>
        <w:rPr>
          <w:bCs/>
          <w:sz w:val="24"/>
        </w:rPr>
        <w:tab/>
      </w:r>
      <w:r w:rsidRPr="004F370E">
        <w:rPr>
          <w:b/>
          <w:sz w:val="24"/>
        </w:rPr>
        <w:t>Chapter 11, Article I: REGISTRATION OF VACANT LOTS</w:t>
      </w:r>
    </w:p>
    <w:p w14:paraId="40821405" w14:textId="59FEE8F2" w:rsidR="00220B51" w:rsidRDefault="00220B51" w:rsidP="00220B51">
      <w:pPr>
        <w:rPr>
          <w:bCs/>
          <w:sz w:val="24"/>
        </w:rPr>
      </w:pPr>
      <w:r>
        <w:rPr>
          <w:bCs/>
          <w:sz w:val="24"/>
        </w:rPr>
        <w:t xml:space="preserve">WHEREAS, this ordinance shall be known </w:t>
      </w:r>
      <w:r w:rsidR="00B31280">
        <w:rPr>
          <w:bCs/>
          <w:sz w:val="24"/>
        </w:rPr>
        <w:t xml:space="preserve">as </w:t>
      </w:r>
      <w:r>
        <w:rPr>
          <w:bCs/>
          <w:sz w:val="24"/>
        </w:rPr>
        <w:t>Registration of Vacant Lots for the Town of Fairmount Heights, Maryland</w:t>
      </w:r>
      <w:r w:rsidR="004F370E">
        <w:rPr>
          <w:bCs/>
          <w:sz w:val="24"/>
        </w:rPr>
        <w:t>;</w:t>
      </w:r>
      <w:r w:rsidR="00005FF6">
        <w:rPr>
          <w:bCs/>
          <w:sz w:val="24"/>
        </w:rPr>
        <w:t xml:space="preserve"> and</w:t>
      </w:r>
    </w:p>
    <w:p w14:paraId="520AAD83" w14:textId="69CD6CB2" w:rsidR="00DE54FF" w:rsidRDefault="00DE54FF" w:rsidP="00220B51">
      <w:pPr>
        <w:rPr>
          <w:bCs/>
          <w:sz w:val="24"/>
        </w:rPr>
      </w:pPr>
      <w:r>
        <w:rPr>
          <w:bCs/>
          <w:sz w:val="24"/>
        </w:rPr>
        <w:t xml:space="preserve">WHEREAS, </w:t>
      </w:r>
      <w:r w:rsidR="00AE285C">
        <w:rPr>
          <w:bCs/>
          <w:sz w:val="24"/>
        </w:rPr>
        <w:t>all</w:t>
      </w:r>
      <w:r w:rsidR="00005FF6">
        <w:rPr>
          <w:bCs/>
          <w:sz w:val="24"/>
        </w:rPr>
        <w:t xml:space="preserve"> </w:t>
      </w:r>
      <w:r>
        <w:rPr>
          <w:bCs/>
          <w:sz w:val="24"/>
        </w:rPr>
        <w:t xml:space="preserve">buildable lots located </w:t>
      </w:r>
      <w:r w:rsidR="00DF5D99">
        <w:rPr>
          <w:bCs/>
          <w:sz w:val="24"/>
        </w:rPr>
        <w:t>with</w:t>
      </w:r>
      <w:r w:rsidR="00AE285C">
        <w:rPr>
          <w:bCs/>
          <w:sz w:val="24"/>
        </w:rPr>
        <w:t>in</w:t>
      </w:r>
      <w:r w:rsidR="00DF5D99">
        <w:rPr>
          <w:bCs/>
          <w:sz w:val="24"/>
        </w:rPr>
        <w:t xml:space="preserve"> the town are vacant and </w:t>
      </w:r>
      <w:r w:rsidR="00005FF6">
        <w:rPr>
          <w:bCs/>
          <w:sz w:val="24"/>
        </w:rPr>
        <w:t xml:space="preserve">without </w:t>
      </w:r>
      <w:r w:rsidR="00DF5D99">
        <w:rPr>
          <w:bCs/>
          <w:sz w:val="24"/>
        </w:rPr>
        <w:t>a</w:t>
      </w:r>
      <w:r w:rsidR="00005FF6">
        <w:rPr>
          <w:bCs/>
          <w:sz w:val="24"/>
        </w:rPr>
        <w:t xml:space="preserve"> habitable or commercial </w:t>
      </w:r>
      <w:r w:rsidR="00AE285C">
        <w:rPr>
          <w:bCs/>
          <w:sz w:val="24"/>
        </w:rPr>
        <w:t>structure;</w:t>
      </w:r>
      <w:r w:rsidR="004F370E">
        <w:rPr>
          <w:bCs/>
          <w:sz w:val="24"/>
        </w:rPr>
        <w:t xml:space="preserve"> and</w:t>
      </w:r>
    </w:p>
    <w:p w14:paraId="0E9F4EE0" w14:textId="25DB7B3C" w:rsidR="00DF5D99" w:rsidRPr="00220B51" w:rsidRDefault="00DF5D99" w:rsidP="00220B51">
      <w:pPr>
        <w:rPr>
          <w:bCs/>
          <w:sz w:val="24"/>
        </w:rPr>
      </w:pPr>
      <w:r>
        <w:rPr>
          <w:bCs/>
          <w:sz w:val="24"/>
        </w:rPr>
        <w:t xml:space="preserve">WHEREAS, </w:t>
      </w:r>
      <w:r w:rsidR="00AE285C">
        <w:rPr>
          <w:bCs/>
          <w:sz w:val="24"/>
        </w:rPr>
        <w:t>nearly</w:t>
      </w:r>
      <w:r>
        <w:rPr>
          <w:bCs/>
          <w:sz w:val="24"/>
        </w:rPr>
        <w:t xml:space="preserve"> </w:t>
      </w:r>
      <w:r w:rsidR="00005FF6">
        <w:rPr>
          <w:bCs/>
          <w:sz w:val="24"/>
        </w:rPr>
        <w:t xml:space="preserve">80% </w:t>
      </w:r>
      <w:r>
        <w:rPr>
          <w:bCs/>
          <w:sz w:val="24"/>
        </w:rPr>
        <w:t>of the vacant lots are not maintained in accordance with current Codes and Ordinances and have attracted dumping and other illegal a</w:t>
      </w:r>
      <w:r w:rsidR="004F370E">
        <w:rPr>
          <w:bCs/>
          <w:sz w:val="24"/>
        </w:rPr>
        <w:t>ctivities.</w:t>
      </w:r>
    </w:p>
    <w:p w14:paraId="5B9C6BFE" w14:textId="7492DBB5" w:rsidR="008B6061" w:rsidRPr="00477330" w:rsidRDefault="00CD561D" w:rsidP="004F370E">
      <w:pPr>
        <w:rPr>
          <w:b/>
          <w:sz w:val="24"/>
        </w:rPr>
      </w:pPr>
      <w:r>
        <w:rPr>
          <w:b/>
          <w:sz w:val="24"/>
        </w:rPr>
        <w:t>Chapter 11, Article 1-</w:t>
      </w:r>
      <w:r w:rsidR="00423FFF">
        <w:rPr>
          <w:b/>
          <w:color w:val="FF0000"/>
          <w:sz w:val="24"/>
        </w:rPr>
        <w:t xml:space="preserve"> </w:t>
      </w:r>
      <w:r w:rsidR="00E13C69" w:rsidRPr="00477330">
        <w:rPr>
          <w:b/>
          <w:sz w:val="24"/>
        </w:rPr>
        <w:t>REGISTRATION OF VACANT LOTS</w:t>
      </w:r>
    </w:p>
    <w:p w14:paraId="4C908760" w14:textId="35BCA86F" w:rsidR="00E13C69" w:rsidRDefault="00E13C69">
      <w:pPr>
        <w:rPr>
          <w:sz w:val="24"/>
        </w:rPr>
      </w:pPr>
      <w:r>
        <w:rPr>
          <w:sz w:val="24"/>
        </w:rPr>
        <w:t xml:space="preserve">This section </w:t>
      </w:r>
      <w:r w:rsidR="00214F55">
        <w:rPr>
          <w:sz w:val="24"/>
        </w:rPr>
        <w:t>is to</w:t>
      </w:r>
      <w:r>
        <w:rPr>
          <w:sz w:val="24"/>
        </w:rPr>
        <w:t xml:space="preserve"> </w:t>
      </w:r>
      <w:r w:rsidR="00CD561D">
        <w:rPr>
          <w:sz w:val="24"/>
        </w:rPr>
        <w:t xml:space="preserve">be titled Chapter 11, Article 1 </w:t>
      </w:r>
      <w:r>
        <w:rPr>
          <w:sz w:val="24"/>
        </w:rPr>
        <w:t xml:space="preserve">of the </w:t>
      </w:r>
      <w:r w:rsidR="00CD561D">
        <w:rPr>
          <w:sz w:val="24"/>
        </w:rPr>
        <w:t>Fairmount Heights</w:t>
      </w:r>
      <w:r>
        <w:rPr>
          <w:sz w:val="24"/>
        </w:rPr>
        <w:t xml:space="preserve"> Code as adopted by the Town of Fairmount Heights effective </w:t>
      </w:r>
      <w:r w:rsidR="00D7656E">
        <w:rPr>
          <w:sz w:val="24"/>
        </w:rPr>
        <w:t xml:space="preserve">_____________________and </w:t>
      </w:r>
      <w:r w:rsidR="0039779C">
        <w:rPr>
          <w:sz w:val="24"/>
        </w:rPr>
        <w:t xml:space="preserve">is </w:t>
      </w:r>
      <w:r w:rsidR="00D7656E">
        <w:rPr>
          <w:sz w:val="24"/>
        </w:rPr>
        <w:t>to</w:t>
      </w:r>
      <w:r>
        <w:rPr>
          <w:sz w:val="24"/>
        </w:rPr>
        <w:t xml:space="preserve"> be added as </w:t>
      </w:r>
      <w:r w:rsidR="00B202BA">
        <w:rPr>
          <w:sz w:val="24"/>
        </w:rPr>
        <w:t xml:space="preserve">Chapter 11, Article </w:t>
      </w:r>
      <w:r w:rsidR="00AE285C">
        <w:rPr>
          <w:sz w:val="24"/>
        </w:rPr>
        <w:t>1 of</w:t>
      </w:r>
      <w:r w:rsidR="00B202BA">
        <w:rPr>
          <w:sz w:val="24"/>
        </w:rPr>
        <w:t xml:space="preserve"> </w:t>
      </w:r>
      <w:r>
        <w:rPr>
          <w:sz w:val="24"/>
        </w:rPr>
        <w:t>the Code of Ordinances of the Town of Fairmount Hei</w:t>
      </w:r>
      <w:r w:rsidR="00D7656E">
        <w:rPr>
          <w:sz w:val="24"/>
        </w:rPr>
        <w:t xml:space="preserve">ghts. </w:t>
      </w:r>
    </w:p>
    <w:p w14:paraId="5FA643F7" w14:textId="38268CE1" w:rsidR="00E13C69" w:rsidRPr="00477330" w:rsidRDefault="00CD561D">
      <w:pPr>
        <w:rPr>
          <w:b/>
          <w:sz w:val="24"/>
        </w:rPr>
      </w:pPr>
      <w:r w:rsidRPr="0039779C">
        <w:rPr>
          <w:b/>
          <w:sz w:val="24"/>
        </w:rPr>
        <w:t>11-100</w:t>
      </w:r>
      <w:r w:rsidR="00014214" w:rsidRPr="0039779C">
        <w:rPr>
          <w:b/>
          <w:sz w:val="24"/>
        </w:rPr>
        <w:t xml:space="preserve"> </w:t>
      </w:r>
      <w:r w:rsidR="00E87691">
        <w:rPr>
          <w:b/>
          <w:sz w:val="24"/>
        </w:rPr>
        <w:t>Definitions</w:t>
      </w:r>
    </w:p>
    <w:p w14:paraId="088A4F9F" w14:textId="77777777" w:rsidR="00E13C69" w:rsidRDefault="00E13C69">
      <w:pPr>
        <w:rPr>
          <w:sz w:val="24"/>
        </w:rPr>
      </w:pPr>
      <w:r>
        <w:rPr>
          <w:sz w:val="24"/>
        </w:rPr>
        <w:t xml:space="preserve">Definitions as used in this section. The following terms shall have the meanings as indicated: </w:t>
      </w:r>
    </w:p>
    <w:p w14:paraId="3D1D4806" w14:textId="77777777" w:rsidR="00E13C69" w:rsidRPr="00A053EB" w:rsidRDefault="00E13C69">
      <w:pPr>
        <w:rPr>
          <w:b/>
          <w:sz w:val="24"/>
        </w:rPr>
      </w:pPr>
      <w:r w:rsidRPr="00A053EB">
        <w:rPr>
          <w:b/>
          <w:sz w:val="24"/>
        </w:rPr>
        <w:t>Lot</w:t>
      </w:r>
    </w:p>
    <w:p w14:paraId="2760F00A" w14:textId="62B9803C" w:rsidR="00E13C69" w:rsidRDefault="00E13C69">
      <w:pPr>
        <w:rPr>
          <w:sz w:val="24"/>
        </w:rPr>
      </w:pPr>
      <w:r>
        <w:rPr>
          <w:sz w:val="24"/>
        </w:rPr>
        <w:t xml:space="preserve">An area of land designated as a separate parcel or unit of land on a legally recorded subdivision plat or deed filed among the land records of Prince George’s County and assigned a property tax account identification number. </w:t>
      </w:r>
    </w:p>
    <w:p w14:paraId="4CE56BA6" w14:textId="77777777" w:rsidR="00E13C69" w:rsidRPr="00477330" w:rsidRDefault="00E13C69">
      <w:pPr>
        <w:rPr>
          <w:b/>
          <w:sz w:val="24"/>
        </w:rPr>
      </w:pPr>
      <w:r w:rsidRPr="00477330">
        <w:rPr>
          <w:b/>
          <w:sz w:val="24"/>
        </w:rPr>
        <w:t>Owner</w:t>
      </w:r>
    </w:p>
    <w:p w14:paraId="185FAC1A" w14:textId="494199D9" w:rsidR="00E13C69" w:rsidRDefault="00E13C69">
      <w:pPr>
        <w:rPr>
          <w:sz w:val="24"/>
        </w:rPr>
      </w:pPr>
      <w:r>
        <w:rPr>
          <w:sz w:val="24"/>
        </w:rPr>
        <w:t>The person, persons, or entity shown to be the owner or owners on record with Prince George’s County Department of Taxation, those identified as the owner or owners on a vacant lot registration form, a mortgage in possession, a mortgagor in possession, assignee of rents, receiver, executor, trustee, lessee, other person, firm or corporation in control of the premises. Any such person will have joint and several obligations for compliance with the provisions of this ordinance.</w:t>
      </w:r>
    </w:p>
    <w:p w14:paraId="74B7F7CA" w14:textId="77777777" w:rsidR="00005FF6" w:rsidRDefault="00005FF6">
      <w:pPr>
        <w:rPr>
          <w:sz w:val="24"/>
        </w:rPr>
      </w:pPr>
    </w:p>
    <w:p w14:paraId="295A3165" w14:textId="77777777" w:rsidR="00E13C69" w:rsidRPr="00477330" w:rsidRDefault="00E13C69">
      <w:pPr>
        <w:rPr>
          <w:b/>
          <w:sz w:val="24"/>
        </w:rPr>
      </w:pPr>
      <w:r w:rsidRPr="00477330">
        <w:rPr>
          <w:b/>
          <w:sz w:val="24"/>
        </w:rPr>
        <w:lastRenderedPageBreak/>
        <w:t>Vacant Lot</w:t>
      </w:r>
    </w:p>
    <w:p w14:paraId="0425C244" w14:textId="2834ED9A" w:rsidR="00E13C69" w:rsidRDefault="00E13C69">
      <w:pPr>
        <w:rPr>
          <w:sz w:val="24"/>
        </w:rPr>
      </w:pPr>
      <w:r>
        <w:rPr>
          <w:sz w:val="24"/>
        </w:rPr>
        <w:t xml:space="preserve">A </w:t>
      </w:r>
      <w:r w:rsidR="00842A49">
        <w:rPr>
          <w:sz w:val="24"/>
        </w:rPr>
        <w:t xml:space="preserve">platted or un-platted parcel or land, without a habitable or commercial structure which has an assessed value for taxation purposes as determined by State of Maryland Department of Assessments and Taxation </w:t>
      </w:r>
    </w:p>
    <w:p w14:paraId="379A64A0" w14:textId="2A0FC29B" w:rsidR="00842A49" w:rsidRPr="00477330" w:rsidRDefault="00CD561D">
      <w:pPr>
        <w:rPr>
          <w:b/>
          <w:sz w:val="24"/>
        </w:rPr>
      </w:pPr>
      <w:r w:rsidRPr="0039779C">
        <w:rPr>
          <w:b/>
          <w:sz w:val="24"/>
        </w:rPr>
        <w:t>11-101</w:t>
      </w:r>
      <w:r w:rsidR="00014214" w:rsidRPr="0039779C">
        <w:rPr>
          <w:b/>
          <w:sz w:val="24"/>
        </w:rPr>
        <w:t xml:space="preserve"> </w:t>
      </w:r>
      <w:r w:rsidR="00842A49" w:rsidRPr="00477330">
        <w:rPr>
          <w:b/>
          <w:sz w:val="24"/>
        </w:rPr>
        <w:t xml:space="preserve">Vacant Lot Registration </w:t>
      </w:r>
    </w:p>
    <w:p w14:paraId="39131143" w14:textId="26FC1DAC" w:rsidR="00842A49" w:rsidRPr="00842A49" w:rsidRDefault="00842A49" w:rsidP="00842A49">
      <w:pPr>
        <w:pStyle w:val="ListParagraph"/>
        <w:numPr>
          <w:ilvl w:val="0"/>
          <w:numId w:val="1"/>
        </w:numPr>
        <w:rPr>
          <w:sz w:val="24"/>
        </w:rPr>
      </w:pPr>
      <w:r w:rsidRPr="00842A49">
        <w:rPr>
          <w:sz w:val="24"/>
        </w:rPr>
        <w:t>Owner or purchaser of each vacant lot must register with the Town of Fairmount Heights, Office of Code Enforcement no later than 30 days after acquiring a vacant lot. Notices may be served to, or sent via first class mail to the owner, and will be deemed received by the owner, upon personal delivery, or after five days via delivery by first class mail.</w:t>
      </w:r>
    </w:p>
    <w:p w14:paraId="2B8A0797" w14:textId="77777777" w:rsidR="00842A49" w:rsidRDefault="00842A49" w:rsidP="00842A49">
      <w:pPr>
        <w:pStyle w:val="ListParagraph"/>
        <w:numPr>
          <w:ilvl w:val="0"/>
          <w:numId w:val="1"/>
        </w:numPr>
        <w:rPr>
          <w:sz w:val="24"/>
        </w:rPr>
      </w:pPr>
      <w:r>
        <w:rPr>
          <w:sz w:val="24"/>
        </w:rPr>
        <w:t xml:space="preserve">The registration must be submitted on forms from the office of Code Enforcement for the Town of Fairmount Heights. The following information must be included: </w:t>
      </w:r>
    </w:p>
    <w:p w14:paraId="6951F3EF" w14:textId="2EEC9B65" w:rsidR="00842A49" w:rsidRDefault="00842A49" w:rsidP="00842A49">
      <w:pPr>
        <w:pStyle w:val="ListParagraph"/>
        <w:numPr>
          <w:ilvl w:val="0"/>
          <w:numId w:val="2"/>
        </w:numPr>
        <w:rPr>
          <w:sz w:val="24"/>
        </w:rPr>
      </w:pPr>
      <w:r>
        <w:rPr>
          <w:sz w:val="24"/>
        </w:rPr>
        <w:t>A description of the vacant lot</w:t>
      </w:r>
      <w:r w:rsidR="00214F55">
        <w:rPr>
          <w:sz w:val="24"/>
        </w:rPr>
        <w:t xml:space="preserve"> </w:t>
      </w:r>
      <w:r w:rsidR="00531C00">
        <w:rPr>
          <w:sz w:val="24"/>
        </w:rPr>
        <w:t>by street address, property tax identification number</w:t>
      </w:r>
      <w:r w:rsidR="00096F8A">
        <w:rPr>
          <w:sz w:val="24"/>
        </w:rPr>
        <w:t xml:space="preserve"> and any other information in order to accurately identify the vacant lot.</w:t>
      </w:r>
    </w:p>
    <w:p w14:paraId="08080DFD" w14:textId="77777777" w:rsidR="00842A49" w:rsidRDefault="00842A49" w:rsidP="00842A49">
      <w:pPr>
        <w:pStyle w:val="ListParagraph"/>
        <w:numPr>
          <w:ilvl w:val="0"/>
          <w:numId w:val="2"/>
        </w:numPr>
        <w:rPr>
          <w:sz w:val="24"/>
        </w:rPr>
      </w:pPr>
      <w:r>
        <w:rPr>
          <w:sz w:val="24"/>
        </w:rPr>
        <w:t xml:space="preserve">The name, address (which shall not be a post office box) and telephone numbers of the property owners of record. If the owner is a corporation, limited-liability partnership, limited partnership or other such entity, the name, address and telephone number of the resident agent. If the owner is an entity not having a resident agent, the name, </w:t>
      </w:r>
      <w:r w:rsidR="009A53C4">
        <w:rPr>
          <w:sz w:val="24"/>
        </w:rPr>
        <w:t xml:space="preserve">address, and telephone number of all partners, owners, or officers of the owner or the owner’s authorized agent. </w:t>
      </w:r>
    </w:p>
    <w:p w14:paraId="380D678C" w14:textId="1BB44608" w:rsidR="009A53C4" w:rsidRDefault="009A53C4" w:rsidP="00842A49">
      <w:pPr>
        <w:pStyle w:val="ListParagraph"/>
        <w:numPr>
          <w:ilvl w:val="0"/>
          <w:numId w:val="2"/>
        </w:numPr>
        <w:rPr>
          <w:sz w:val="24"/>
        </w:rPr>
      </w:pPr>
      <w:r>
        <w:rPr>
          <w:sz w:val="24"/>
        </w:rPr>
        <w:t xml:space="preserve">The address (which shall not be a post office box), and </w:t>
      </w:r>
      <w:r w:rsidR="00096F8A">
        <w:rPr>
          <w:sz w:val="24"/>
        </w:rPr>
        <w:t xml:space="preserve">a </w:t>
      </w:r>
      <w:r>
        <w:rPr>
          <w:sz w:val="24"/>
        </w:rPr>
        <w:t xml:space="preserve">telephone number of the owner’s authorized agent if an agent has </w:t>
      </w:r>
      <w:r w:rsidR="00096F8A">
        <w:rPr>
          <w:sz w:val="24"/>
        </w:rPr>
        <w:t xml:space="preserve">been </w:t>
      </w:r>
      <w:r>
        <w:rPr>
          <w:sz w:val="24"/>
        </w:rPr>
        <w:t>designated by the owner.</w:t>
      </w:r>
    </w:p>
    <w:p w14:paraId="754A2805" w14:textId="77777777" w:rsidR="009A53C4" w:rsidRDefault="009A53C4" w:rsidP="00842A49">
      <w:pPr>
        <w:pStyle w:val="ListParagraph"/>
        <w:numPr>
          <w:ilvl w:val="0"/>
          <w:numId w:val="2"/>
        </w:numPr>
        <w:rPr>
          <w:sz w:val="24"/>
        </w:rPr>
      </w:pPr>
      <w:r>
        <w:rPr>
          <w:sz w:val="24"/>
        </w:rPr>
        <w:t>The name and owner’s authorized property management agent if an agent has designated by the owner</w:t>
      </w:r>
    </w:p>
    <w:p w14:paraId="38EE3091" w14:textId="6DEF4F49" w:rsidR="009A53C4" w:rsidRDefault="009A53C4" w:rsidP="009A53C4">
      <w:pPr>
        <w:pStyle w:val="ListParagraph"/>
        <w:numPr>
          <w:ilvl w:val="0"/>
          <w:numId w:val="1"/>
        </w:numPr>
        <w:rPr>
          <w:sz w:val="24"/>
        </w:rPr>
      </w:pPr>
      <w:r>
        <w:rPr>
          <w:sz w:val="24"/>
        </w:rPr>
        <w:t>The Office of Code Enforcement shall be notified within 14 days of a change of any information contained within the form.</w:t>
      </w:r>
    </w:p>
    <w:p w14:paraId="10C18E12" w14:textId="6C740767" w:rsidR="00096F8A" w:rsidRDefault="00096F8A" w:rsidP="00096F8A">
      <w:pPr>
        <w:pStyle w:val="ListParagraph"/>
        <w:rPr>
          <w:sz w:val="24"/>
        </w:rPr>
      </w:pPr>
    </w:p>
    <w:p w14:paraId="3A4CE378" w14:textId="36A7D513" w:rsidR="00096F8A" w:rsidRPr="0039779C" w:rsidRDefault="00096F8A" w:rsidP="00CD561D">
      <w:pPr>
        <w:pStyle w:val="ListParagraph"/>
        <w:numPr>
          <w:ilvl w:val="1"/>
          <w:numId w:val="6"/>
        </w:numPr>
        <w:rPr>
          <w:b/>
          <w:sz w:val="24"/>
        </w:rPr>
      </w:pPr>
      <w:r w:rsidRPr="0039779C">
        <w:rPr>
          <w:b/>
          <w:sz w:val="24"/>
        </w:rPr>
        <w:t>Vacant Lot Registration and Registration Fees</w:t>
      </w:r>
    </w:p>
    <w:p w14:paraId="3CF288FC" w14:textId="77777777" w:rsidR="00096F8A" w:rsidRPr="0039779C" w:rsidRDefault="00096F8A" w:rsidP="00096F8A">
      <w:pPr>
        <w:pStyle w:val="ListParagraph"/>
        <w:ind w:left="0"/>
        <w:rPr>
          <w:sz w:val="24"/>
        </w:rPr>
      </w:pPr>
    </w:p>
    <w:p w14:paraId="7C2A4C1E" w14:textId="1BC4CA41" w:rsidR="006D3819" w:rsidRPr="0039779C" w:rsidRDefault="006D3819" w:rsidP="00096F8A">
      <w:pPr>
        <w:pStyle w:val="ListParagraph"/>
        <w:numPr>
          <w:ilvl w:val="0"/>
          <w:numId w:val="5"/>
        </w:numPr>
        <w:rPr>
          <w:sz w:val="24"/>
        </w:rPr>
      </w:pPr>
      <w:r w:rsidRPr="0039779C">
        <w:rPr>
          <w:sz w:val="24"/>
        </w:rPr>
        <w:t xml:space="preserve">The fee to register a vacant lot shall be </w:t>
      </w:r>
      <w:r w:rsidR="00EF55AB">
        <w:rPr>
          <w:sz w:val="24"/>
        </w:rPr>
        <w:t xml:space="preserve">$250.00 </w:t>
      </w:r>
      <w:r w:rsidRPr="0039779C">
        <w:rPr>
          <w:sz w:val="24"/>
        </w:rPr>
        <w:t xml:space="preserve">per calendar </w:t>
      </w:r>
      <w:r w:rsidR="00EF55AB">
        <w:rPr>
          <w:sz w:val="24"/>
        </w:rPr>
        <w:t>every six months</w:t>
      </w:r>
      <w:r w:rsidRPr="0039779C">
        <w:rPr>
          <w:sz w:val="24"/>
        </w:rPr>
        <w:t xml:space="preserve"> and prorated </w:t>
      </w:r>
      <w:r w:rsidR="00722526" w:rsidRPr="0039779C">
        <w:rPr>
          <w:sz w:val="24"/>
        </w:rPr>
        <w:t xml:space="preserve">by </w:t>
      </w:r>
      <w:r w:rsidRPr="0039779C">
        <w:rPr>
          <w:sz w:val="24"/>
        </w:rPr>
        <w:t xml:space="preserve">month if a property </w:t>
      </w:r>
      <w:r w:rsidR="002A6500" w:rsidRPr="0039779C">
        <w:rPr>
          <w:sz w:val="24"/>
        </w:rPr>
        <w:t>changes ownership</w:t>
      </w:r>
      <w:r w:rsidRPr="0039779C">
        <w:rPr>
          <w:sz w:val="24"/>
        </w:rPr>
        <w:t xml:space="preserve"> thereafter. A late fee shall be assessed </w:t>
      </w:r>
      <w:r w:rsidR="00722526" w:rsidRPr="0039779C">
        <w:rPr>
          <w:sz w:val="24"/>
        </w:rPr>
        <w:t xml:space="preserve">each 30 days thereafter </w:t>
      </w:r>
      <w:r w:rsidRPr="0039779C">
        <w:rPr>
          <w:sz w:val="24"/>
        </w:rPr>
        <w:t>for delinquent registrations of over 60 days.</w:t>
      </w:r>
      <w:r w:rsidR="00FB0C25">
        <w:rPr>
          <w:sz w:val="24"/>
        </w:rPr>
        <w:t xml:space="preserve">  Registration fees may be revised by the Mayor and Council from time to time.</w:t>
      </w:r>
    </w:p>
    <w:p w14:paraId="5CCFE5B7" w14:textId="3CA032C5" w:rsidR="00E066D2" w:rsidRPr="0039779C" w:rsidRDefault="00E066D2" w:rsidP="00096F8A">
      <w:pPr>
        <w:pStyle w:val="ListParagraph"/>
        <w:numPr>
          <w:ilvl w:val="0"/>
          <w:numId w:val="5"/>
        </w:numPr>
        <w:rPr>
          <w:sz w:val="24"/>
        </w:rPr>
      </w:pPr>
      <w:r w:rsidRPr="0039779C">
        <w:rPr>
          <w:sz w:val="24"/>
        </w:rPr>
        <w:t xml:space="preserve">Vacant lots not registered with the Town as required by this section more than 180 days after the owner having been duly notified by the Town shall be in violation and subject to the penalties as prescribed in Section </w:t>
      </w:r>
      <w:r w:rsidR="0039779C" w:rsidRPr="0039779C">
        <w:rPr>
          <w:sz w:val="24"/>
        </w:rPr>
        <w:t>11-105</w:t>
      </w:r>
      <w:r w:rsidRPr="0039779C">
        <w:rPr>
          <w:sz w:val="24"/>
        </w:rPr>
        <w:t>.</w:t>
      </w:r>
    </w:p>
    <w:p w14:paraId="24CA021E" w14:textId="15B2448C" w:rsidR="009A53C4" w:rsidRPr="00477330" w:rsidRDefault="00CD561D" w:rsidP="009A53C4">
      <w:pPr>
        <w:rPr>
          <w:b/>
          <w:sz w:val="24"/>
        </w:rPr>
      </w:pPr>
      <w:r w:rsidRPr="0039779C">
        <w:rPr>
          <w:b/>
          <w:sz w:val="24"/>
        </w:rPr>
        <w:t>11-103</w:t>
      </w:r>
      <w:r w:rsidR="00014214" w:rsidRPr="0039779C">
        <w:rPr>
          <w:b/>
          <w:sz w:val="24"/>
        </w:rPr>
        <w:t xml:space="preserve"> </w:t>
      </w:r>
      <w:r w:rsidR="009A53C4" w:rsidRPr="00477330">
        <w:rPr>
          <w:b/>
          <w:sz w:val="24"/>
        </w:rPr>
        <w:t xml:space="preserve">Exception to Vacant Lot Registration </w:t>
      </w:r>
    </w:p>
    <w:p w14:paraId="74C011C3" w14:textId="77777777" w:rsidR="009A53C4" w:rsidRDefault="009A53C4" w:rsidP="009A53C4">
      <w:pPr>
        <w:rPr>
          <w:sz w:val="24"/>
        </w:rPr>
      </w:pPr>
      <w:r>
        <w:rPr>
          <w:sz w:val="24"/>
        </w:rPr>
        <w:t>No registration is required if:</w:t>
      </w:r>
    </w:p>
    <w:p w14:paraId="07765004" w14:textId="77777777" w:rsidR="009A53C4" w:rsidRDefault="009A53C4" w:rsidP="009A53C4">
      <w:pPr>
        <w:pStyle w:val="ListParagraph"/>
        <w:numPr>
          <w:ilvl w:val="0"/>
          <w:numId w:val="3"/>
        </w:numPr>
        <w:rPr>
          <w:sz w:val="24"/>
        </w:rPr>
      </w:pPr>
      <w:r>
        <w:rPr>
          <w:sz w:val="24"/>
        </w:rPr>
        <w:lastRenderedPageBreak/>
        <w:t>The vacant lot is zoned residential and the owner occupies a residence on a lot contiguous to the vacant lot;</w:t>
      </w:r>
    </w:p>
    <w:p w14:paraId="60E86BC3" w14:textId="77777777" w:rsidR="009A53C4" w:rsidRDefault="009A53C4" w:rsidP="009A53C4">
      <w:pPr>
        <w:pStyle w:val="ListParagraph"/>
        <w:numPr>
          <w:ilvl w:val="0"/>
          <w:numId w:val="3"/>
        </w:numPr>
        <w:rPr>
          <w:sz w:val="24"/>
        </w:rPr>
      </w:pPr>
      <w:r>
        <w:rPr>
          <w:sz w:val="24"/>
        </w:rPr>
        <w:t>The vacant lot is contiguous to a lot with an occupied building and both lots are under common ownership; or</w:t>
      </w:r>
    </w:p>
    <w:p w14:paraId="3EE92018" w14:textId="72FC7969" w:rsidR="009A53C4" w:rsidRPr="00477330" w:rsidRDefault="00CD561D" w:rsidP="009A53C4">
      <w:pPr>
        <w:rPr>
          <w:b/>
          <w:sz w:val="24"/>
        </w:rPr>
      </w:pPr>
      <w:r w:rsidRPr="0039779C">
        <w:rPr>
          <w:b/>
          <w:sz w:val="24"/>
        </w:rPr>
        <w:t>11-104</w:t>
      </w:r>
      <w:r w:rsidR="00014214" w:rsidRPr="0039779C">
        <w:rPr>
          <w:b/>
          <w:sz w:val="24"/>
        </w:rPr>
        <w:t xml:space="preserve"> </w:t>
      </w:r>
      <w:r w:rsidR="009A53C4" w:rsidRPr="00477330">
        <w:rPr>
          <w:b/>
          <w:sz w:val="24"/>
        </w:rPr>
        <w:t>Other Enforcement</w:t>
      </w:r>
    </w:p>
    <w:p w14:paraId="10810466" w14:textId="77777777" w:rsidR="009A53C4" w:rsidRDefault="009A53C4" w:rsidP="009A53C4">
      <w:pPr>
        <w:rPr>
          <w:sz w:val="24"/>
        </w:rPr>
      </w:pPr>
      <w:r>
        <w:rPr>
          <w:sz w:val="24"/>
        </w:rPr>
        <w:t xml:space="preserve">The registration of a vacant lot or absence thereof shall not preclude any action by the Town to force abatement, maintenance, or removal of a public nuisance or other violation found on any vacant lot pursuant to any </w:t>
      </w:r>
      <w:r w:rsidR="003E685D">
        <w:rPr>
          <w:sz w:val="24"/>
        </w:rPr>
        <w:t xml:space="preserve">other provisions to this Ordinance Code or other law. The Town shall have the right to remove litter, noxious weeds, tall grass, unsanitary </w:t>
      </w:r>
      <w:r w:rsidR="00695F8A">
        <w:rPr>
          <w:sz w:val="24"/>
        </w:rPr>
        <w:t xml:space="preserve">or flammable waste materials and to do such maintenance as is necessary to bring the property into compliance with this Ordinance. The cost of these actions shall be paid for by the owner. The Town shall send the owner a bill for the costs of such work by certified mail, return receipt requested, and by regular mail to the owner’s last </w:t>
      </w:r>
      <w:r w:rsidR="000A094B">
        <w:rPr>
          <w:sz w:val="24"/>
        </w:rPr>
        <w:t>known address</w:t>
      </w:r>
      <w:r w:rsidR="00695F8A">
        <w:rPr>
          <w:sz w:val="24"/>
        </w:rPr>
        <w:t xml:space="preserve"> or by any other means reasonably calculated to bring the bill to the owner’s attention. Should the owner fail to pay the bill within 30 days after it is presented or mailed, the costs shall </w:t>
      </w:r>
      <w:r w:rsidR="000A094B">
        <w:rPr>
          <w:sz w:val="24"/>
        </w:rPr>
        <w:t>be considered a lien against the property and may be collected in the same manner.</w:t>
      </w:r>
    </w:p>
    <w:p w14:paraId="40928210" w14:textId="77777777" w:rsidR="000A094B" w:rsidRDefault="000A094B" w:rsidP="009A53C4">
      <w:pPr>
        <w:rPr>
          <w:sz w:val="24"/>
        </w:rPr>
      </w:pPr>
    </w:p>
    <w:p w14:paraId="2BF8F151" w14:textId="5ACAA715" w:rsidR="00E066D2" w:rsidRDefault="00CD561D" w:rsidP="009A53C4">
      <w:pPr>
        <w:rPr>
          <w:b/>
          <w:sz w:val="24"/>
        </w:rPr>
      </w:pPr>
      <w:r w:rsidRPr="0039779C">
        <w:rPr>
          <w:b/>
          <w:sz w:val="24"/>
        </w:rPr>
        <w:t>11-105</w:t>
      </w:r>
      <w:r w:rsidR="00014214" w:rsidRPr="0039779C">
        <w:rPr>
          <w:sz w:val="24"/>
        </w:rPr>
        <w:t xml:space="preserve"> </w:t>
      </w:r>
      <w:r w:rsidR="000A094B" w:rsidRPr="006D3819">
        <w:rPr>
          <w:b/>
          <w:sz w:val="24"/>
        </w:rPr>
        <w:t>Violation and Penalties</w:t>
      </w:r>
    </w:p>
    <w:p w14:paraId="4F9484D1" w14:textId="350A3FA0" w:rsidR="000A094B" w:rsidRDefault="00E066D2" w:rsidP="009A53C4">
      <w:pPr>
        <w:rPr>
          <w:sz w:val="24"/>
        </w:rPr>
      </w:pPr>
      <w:r w:rsidRPr="0039779C">
        <w:rPr>
          <w:sz w:val="24"/>
        </w:rPr>
        <w:t>Violations of this Ordinance</w:t>
      </w:r>
      <w:r w:rsidR="000A094B" w:rsidRPr="0039779C">
        <w:rPr>
          <w:sz w:val="24"/>
        </w:rPr>
        <w:t xml:space="preserve"> </w:t>
      </w:r>
      <w:r w:rsidRPr="0039779C">
        <w:rPr>
          <w:sz w:val="24"/>
        </w:rPr>
        <w:t xml:space="preserve">shall be deemed a Municipal Violation. The fine for the first offense shall be </w:t>
      </w:r>
      <w:r w:rsidR="0032565D">
        <w:rPr>
          <w:sz w:val="24"/>
        </w:rPr>
        <w:t>$500.00</w:t>
      </w:r>
      <w:r w:rsidR="00FB0C25">
        <w:rPr>
          <w:sz w:val="24"/>
        </w:rPr>
        <w:t xml:space="preserve">. </w:t>
      </w:r>
      <w:r w:rsidRPr="0039779C">
        <w:rPr>
          <w:sz w:val="24"/>
        </w:rPr>
        <w:t xml:space="preserve"> The fine for the second offense occurring 180 days </w:t>
      </w:r>
      <w:r w:rsidR="00E87691" w:rsidRPr="0039779C">
        <w:rPr>
          <w:sz w:val="24"/>
        </w:rPr>
        <w:t>after</w:t>
      </w:r>
      <w:r w:rsidRPr="0039779C">
        <w:rPr>
          <w:sz w:val="24"/>
        </w:rPr>
        <w:t xml:space="preserve"> the date of the first offense shall be </w:t>
      </w:r>
      <w:r w:rsidR="0032565D">
        <w:rPr>
          <w:sz w:val="24"/>
        </w:rPr>
        <w:t xml:space="preserve">$1,000.00.  The fine for a third offense shall be $2,000.00. </w:t>
      </w:r>
      <w:bookmarkStart w:id="0" w:name="_GoBack"/>
      <w:bookmarkEnd w:id="0"/>
      <w:r w:rsidRPr="0039779C">
        <w:rPr>
          <w:sz w:val="24"/>
        </w:rPr>
        <w:t xml:space="preserve"> </w:t>
      </w:r>
      <w:r w:rsidR="00E87691" w:rsidRPr="0039779C">
        <w:rPr>
          <w:sz w:val="24"/>
        </w:rPr>
        <w:t xml:space="preserve">Registration and late fees shall accrue. </w:t>
      </w:r>
      <w:r w:rsidRPr="0039779C">
        <w:rPr>
          <w:sz w:val="24"/>
        </w:rPr>
        <w:t>The Town of Fairmount Heights reserves the right to place a lien against the deed to the property to recover any and all expenses</w:t>
      </w:r>
      <w:r w:rsidR="00E87691" w:rsidRPr="0039779C">
        <w:rPr>
          <w:sz w:val="24"/>
        </w:rPr>
        <w:t>, fees and fines</w:t>
      </w:r>
      <w:r w:rsidRPr="0039779C">
        <w:rPr>
          <w:sz w:val="24"/>
        </w:rPr>
        <w:t xml:space="preserve"> incurred</w:t>
      </w:r>
      <w:r w:rsidR="009F636A" w:rsidRPr="0039779C">
        <w:rPr>
          <w:sz w:val="24"/>
        </w:rPr>
        <w:t>.</w:t>
      </w:r>
      <w:r w:rsidRPr="0039779C">
        <w:rPr>
          <w:sz w:val="24"/>
        </w:rPr>
        <w:t xml:space="preserve"> </w:t>
      </w:r>
    </w:p>
    <w:p w14:paraId="09015A3B" w14:textId="53C40711" w:rsidR="00FB0C25" w:rsidRDefault="00FB0C25" w:rsidP="009A53C4">
      <w:pPr>
        <w:rPr>
          <w:sz w:val="24"/>
        </w:rPr>
      </w:pPr>
      <w:r>
        <w:rPr>
          <w:b/>
          <w:bCs/>
          <w:sz w:val="24"/>
        </w:rPr>
        <w:t xml:space="preserve">BE IT ORDAINED BY THE MAYOR AND COUNCIL OF THE TONW OF FAIRMOUNT HEIGHTS THAT </w:t>
      </w:r>
      <w:r>
        <w:rPr>
          <w:sz w:val="24"/>
        </w:rPr>
        <w:t xml:space="preserve">this ordinance shall be adopted by the Mayor and Council in accordance with the Charter of the Town of Fairmount Heights and applicable Maryland State laws.   </w:t>
      </w:r>
      <w:r w:rsidR="00AE285C">
        <w:rPr>
          <w:sz w:val="24"/>
        </w:rPr>
        <w:t>Therefore,</w:t>
      </w:r>
      <w:r w:rsidR="00074045">
        <w:rPr>
          <w:sz w:val="24"/>
        </w:rPr>
        <w:t xml:space="preserve"> the first reading shall be on Wednesday July 17</w:t>
      </w:r>
      <w:r w:rsidR="00074045">
        <w:rPr>
          <w:sz w:val="24"/>
          <w:vertAlign w:val="superscript"/>
        </w:rPr>
        <w:t xml:space="preserve">, </w:t>
      </w:r>
      <w:r w:rsidR="00074045">
        <w:rPr>
          <w:sz w:val="24"/>
        </w:rPr>
        <w:t>2019, the second reading shall be on Wednesday August 14, 2019 and the third and final reading shall be on Wednesday September 18, 2019.</w:t>
      </w:r>
    </w:p>
    <w:p w14:paraId="3B8688BE" w14:textId="592EF92D" w:rsidR="00074045" w:rsidRDefault="00074045" w:rsidP="009A53C4">
      <w:pPr>
        <w:rPr>
          <w:sz w:val="24"/>
        </w:rPr>
      </w:pPr>
      <w:r>
        <w:rPr>
          <w:b/>
          <w:bCs/>
          <w:sz w:val="24"/>
        </w:rPr>
        <w:t>BE IT FURTHER ORDAINED BY THE MAYOR AND COUNCIL OF THE TOWN OF FAIRMOUNT HEIGHTS THAT</w:t>
      </w:r>
      <w:r>
        <w:rPr>
          <w:sz w:val="24"/>
        </w:rPr>
        <w:t xml:space="preserve"> the Town Clerk shall certify to the adoption of this ordinance and cause the same to the extent </w:t>
      </w:r>
      <w:r w:rsidR="00A34AC5">
        <w:rPr>
          <w:sz w:val="24"/>
        </w:rPr>
        <w:t xml:space="preserve">permitted by Section 1-12 of the Charter of the Town of Fairmount Heights.  A fair summary of the same be published as required by law, and this ordinance shall become effective at the expiration of twenty (20) days following approval by the Mayor and the town Council. </w:t>
      </w:r>
    </w:p>
    <w:p w14:paraId="7A1A114E" w14:textId="13E5FF53" w:rsidR="00A34AC5" w:rsidRPr="00074045" w:rsidRDefault="00A34AC5" w:rsidP="009A53C4">
      <w:pPr>
        <w:rPr>
          <w:sz w:val="24"/>
        </w:rPr>
      </w:pPr>
      <w:r>
        <w:rPr>
          <w:sz w:val="24"/>
        </w:rPr>
        <w:t>THE MAYOR AND TOWN COUNCIL</w:t>
      </w:r>
    </w:p>
    <w:p w14:paraId="52C5D315" w14:textId="77777777" w:rsidR="00074045" w:rsidRPr="00FB0C25" w:rsidRDefault="00074045" w:rsidP="009A53C4">
      <w:pPr>
        <w:rPr>
          <w:sz w:val="24"/>
        </w:rPr>
      </w:pPr>
    </w:p>
    <w:p w14:paraId="5910EBC3" w14:textId="77777777" w:rsidR="006D3819" w:rsidRPr="009A53C4" w:rsidRDefault="006D3819" w:rsidP="009A53C4">
      <w:pPr>
        <w:rPr>
          <w:sz w:val="24"/>
        </w:rPr>
      </w:pPr>
    </w:p>
    <w:sectPr w:rsidR="006D3819" w:rsidRPr="009A53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F2AE3" w14:textId="77777777" w:rsidR="00B41C6C" w:rsidRDefault="00B41C6C" w:rsidP="0039779C">
      <w:pPr>
        <w:spacing w:after="0" w:line="240" w:lineRule="auto"/>
      </w:pPr>
      <w:r>
        <w:separator/>
      </w:r>
    </w:p>
  </w:endnote>
  <w:endnote w:type="continuationSeparator" w:id="0">
    <w:p w14:paraId="7369B0F3" w14:textId="77777777" w:rsidR="00B41C6C" w:rsidRDefault="00B41C6C" w:rsidP="00397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F0CC" w14:textId="77777777" w:rsidR="00B202BA" w:rsidRDefault="00B20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2849716"/>
      <w:docPartObj>
        <w:docPartGallery w:val="Page Numbers (Bottom of Page)"/>
        <w:docPartUnique/>
      </w:docPartObj>
    </w:sdtPr>
    <w:sdtEndPr>
      <w:rPr>
        <w:noProof/>
      </w:rPr>
    </w:sdtEndPr>
    <w:sdtContent>
      <w:p w14:paraId="3489A38A" w14:textId="6B258460" w:rsidR="0039779C" w:rsidRDefault="003977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4555EF" w14:textId="77777777" w:rsidR="0039779C" w:rsidRDefault="00397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B07CE" w14:textId="77777777" w:rsidR="00B202BA" w:rsidRDefault="00B20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14C17" w14:textId="77777777" w:rsidR="00B41C6C" w:rsidRDefault="00B41C6C" w:rsidP="0039779C">
      <w:pPr>
        <w:spacing w:after="0" w:line="240" w:lineRule="auto"/>
      </w:pPr>
      <w:r>
        <w:separator/>
      </w:r>
    </w:p>
  </w:footnote>
  <w:footnote w:type="continuationSeparator" w:id="0">
    <w:p w14:paraId="2B4A835A" w14:textId="77777777" w:rsidR="00B41C6C" w:rsidRDefault="00B41C6C" w:rsidP="00397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FBE50" w14:textId="77777777" w:rsidR="00B202BA" w:rsidRDefault="00B20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9257053"/>
      <w:docPartObj>
        <w:docPartGallery w:val="Watermarks"/>
        <w:docPartUnique/>
      </w:docPartObj>
    </w:sdtPr>
    <w:sdtEndPr/>
    <w:sdtContent>
      <w:p w14:paraId="71F3BF23" w14:textId="55093D55" w:rsidR="00B202BA" w:rsidRDefault="00B41C6C">
        <w:pPr>
          <w:pStyle w:val="Header"/>
        </w:pPr>
        <w:r>
          <w:rPr>
            <w:noProof/>
          </w:rPr>
          <w:pict w14:anchorId="48675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0042B" w14:textId="77777777" w:rsidR="00B202BA" w:rsidRDefault="00B20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37F1D"/>
    <w:multiLevelType w:val="hybridMultilevel"/>
    <w:tmpl w:val="BD8C2DE2"/>
    <w:lvl w:ilvl="0" w:tplc="8B0E31E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FD3085"/>
    <w:multiLevelType w:val="hybridMultilevel"/>
    <w:tmpl w:val="9B8A9112"/>
    <w:lvl w:ilvl="0" w:tplc="22EC1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D51155"/>
    <w:multiLevelType w:val="hybridMultilevel"/>
    <w:tmpl w:val="3D986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A502A9"/>
    <w:multiLevelType w:val="multilevel"/>
    <w:tmpl w:val="81C6ECB6"/>
    <w:lvl w:ilvl="0">
      <w:start w:val="11"/>
      <w:numFmt w:val="decimal"/>
      <w:lvlText w:val="%1"/>
      <w:lvlJc w:val="left"/>
      <w:pPr>
        <w:ind w:left="675" w:hanging="675"/>
      </w:pPr>
      <w:rPr>
        <w:rFonts w:hint="default"/>
      </w:rPr>
    </w:lvl>
    <w:lvl w:ilvl="1">
      <w:start w:val="102"/>
      <w:numFmt w:val="decimal"/>
      <w:lvlText w:val="%1-%2"/>
      <w:lvlJc w:val="left"/>
      <w:pPr>
        <w:ind w:left="675" w:hanging="6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8DD274E"/>
    <w:multiLevelType w:val="hybridMultilevel"/>
    <w:tmpl w:val="8A742DD4"/>
    <w:lvl w:ilvl="0" w:tplc="03E6F6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FC335A"/>
    <w:multiLevelType w:val="multilevel"/>
    <w:tmpl w:val="736EA02C"/>
    <w:lvl w:ilvl="0">
      <w:start w:val="30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C69"/>
    <w:rsid w:val="00005FF6"/>
    <w:rsid w:val="00014214"/>
    <w:rsid w:val="00074045"/>
    <w:rsid w:val="00096F8A"/>
    <w:rsid w:val="000A094B"/>
    <w:rsid w:val="001F2711"/>
    <w:rsid w:val="00214F55"/>
    <w:rsid w:val="00220B51"/>
    <w:rsid w:val="00270A06"/>
    <w:rsid w:val="00277095"/>
    <w:rsid w:val="002A6500"/>
    <w:rsid w:val="0032565D"/>
    <w:rsid w:val="0039779C"/>
    <w:rsid w:val="003E685D"/>
    <w:rsid w:val="00423FFF"/>
    <w:rsid w:val="00477330"/>
    <w:rsid w:val="004F370E"/>
    <w:rsid w:val="004F5B7C"/>
    <w:rsid w:val="00514BA6"/>
    <w:rsid w:val="00531C00"/>
    <w:rsid w:val="00695F8A"/>
    <w:rsid w:val="006D3819"/>
    <w:rsid w:val="00722526"/>
    <w:rsid w:val="00791064"/>
    <w:rsid w:val="00842A49"/>
    <w:rsid w:val="0085514E"/>
    <w:rsid w:val="008B6061"/>
    <w:rsid w:val="008C71F4"/>
    <w:rsid w:val="009A53C4"/>
    <w:rsid w:val="009F636A"/>
    <w:rsid w:val="00A053EB"/>
    <w:rsid w:val="00A34AC5"/>
    <w:rsid w:val="00AA01E4"/>
    <w:rsid w:val="00AE285C"/>
    <w:rsid w:val="00B202BA"/>
    <w:rsid w:val="00B31280"/>
    <w:rsid w:val="00B41C6C"/>
    <w:rsid w:val="00C24327"/>
    <w:rsid w:val="00CD561D"/>
    <w:rsid w:val="00D7656E"/>
    <w:rsid w:val="00DA7450"/>
    <w:rsid w:val="00DE54FF"/>
    <w:rsid w:val="00DF5D99"/>
    <w:rsid w:val="00E066D2"/>
    <w:rsid w:val="00E1129A"/>
    <w:rsid w:val="00E13C69"/>
    <w:rsid w:val="00E87691"/>
    <w:rsid w:val="00EF55AB"/>
    <w:rsid w:val="00F8088B"/>
    <w:rsid w:val="00FB0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7B2B04"/>
  <w15:chartTrackingRefBased/>
  <w15:docId w15:val="{6B13517E-6AE9-460C-A5E3-F056BD56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A49"/>
    <w:pPr>
      <w:ind w:left="720"/>
      <w:contextualSpacing/>
    </w:pPr>
  </w:style>
  <w:style w:type="paragraph" w:styleId="Header">
    <w:name w:val="header"/>
    <w:basedOn w:val="Normal"/>
    <w:link w:val="HeaderChar"/>
    <w:uiPriority w:val="99"/>
    <w:unhideWhenUsed/>
    <w:rsid w:val="00397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79C"/>
  </w:style>
  <w:style w:type="paragraph" w:styleId="Footer">
    <w:name w:val="footer"/>
    <w:basedOn w:val="Normal"/>
    <w:link w:val="FooterChar"/>
    <w:uiPriority w:val="99"/>
    <w:unhideWhenUsed/>
    <w:rsid w:val="00397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Police Administrator</dc:creator>
  <cp:keywords/>
  <dc:description/>
  <cp:lastModifiedBy>Doris Sarumi</cp:lastModifiedBy>
  <cp:revision>2</cp:revision>
  <cp:lastPrinted>2019-07-09T18:03:00Z</cp:lastPrinted>
  <dcterms:created xsi:type="dcterms:W3CDTF">2019-07-15T19:17:00Z</dcterms:created>
  <dcterms:modified xsi:type="dcterms:W3CDTF">2019-07-15T19:17:00Z</dcterms:modified>
</cp:coreProperties>
</file>